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37" w:rsidRDefault="00C54437" w:rsidP="00A2472A">
      <w:pPr>
        <w:tabs>
          <w:tab w:val="left" w:pos="4304"/>
        </w:tabs>
        <w:jc w:val="both"/>
        <w:rPr>
          <w:rFonts w:ascii="Arial" w:hAnsi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t xml:space="preserve">CONTRATO Nº 70 REFERENTE À </w:t>
      </w:r>
      <w:r w:rsidRPr="00165DF8">
        <w:rPr>
          <w:rFonts w:ascii="Arial" w:hAnsi="Arial"/>
          <w:b/>
          <w:caps/>
          <w:sz w:val="24"/>
        </w:rPr>
        <w:t>contratação de empresa para prestação de serviços de transmissão de dados, com fornecimento de modens em regime de compra</w:t>
      </w:r>
    </w:p>
    <w:p w:rsidR="00C54437" w:rsidRDefault="00C54437" w:rsidP="00A2472A">
      <w:pPr>
        <w:tabs>
          <w:tab w:val="left" w:pos="4304"/>
        </w:tabs>
        <w:jc w:val="both"/>
        <w:rPr>
          <w:rFonts w:ascii="Arial" w:hAnsi="Arial"/>
          <w:b/>
          <w:sz w:val="24"/>
        </w:rPr>
      </w:pPr>
    </w:p>
    <w:p w:rsidR="00C54437" w:rsidRDefault="00C54437" w:rsidP="00A2472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n.º 49/2015</w:t>
      </w:r>
    </w:p>
    <w:p w:rsidR="00C54437" w:rsidRDefault="00C54437" w:rsidP="00A2472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n.º 969/2015</w:t>
      </w:r>
    </w:p>
    <w:p w:rsidR="00C54437" w:rsidRDefault="00C54437" w:rsidP="00A2472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 nº 70/2015</w:t>
      </w:r>
    </w:p>
    <w:p w:rsidR="00C54437" w:rsidRDefault="00C54437" w:rsidP="00A2472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CONTRATANTE:</w:t>
      </w:r>
      <w:r>
        <w:rPr>
          <w:rFonts w:ascii="Arial" w:hAnsi="Arial"/>
          <w:sz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>
        <w:rPr>
          <w:rFonts w:ascii="Arial" w:hAnsi="Arial"/>
          <w:sz w:val="24"/>
        </w:rPr>
        <w:softHyphen/>
        <w:t>tado de São Paulo, neste ato representada pelo Senhor Presidente Matheus AntonioErler, portador do RG n.º 42.296.243-0 e CPF n.º 314.342.348-00.</w:t>
      </w:r>
    </w:p>
    <w:p w:rsidR="00C54437" w:rsidRDefault="00C54437" w:rsidP="00A2472A">
      <w:pPr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sz w:val="24"/>
        </w:rPr>
        <w:t xml:space="preserve"> Telefônica Brasil S.A., Inscrita no CNPJ nº 02.558.157/0001-62, estabelecida à Rua Eng. Luiz Carlos Berrini, nº 1386, Bairro Cidade Monções, Estado São Paulo, neste ato representada pelo Senhor Matheus AntonioErler portador do RG n.º 42.296.243-0 e CPF n.º 314.342.348-00.</w:t>
      </w:r>
    </w:p>
    <w:p w:rsidR="00C54437" w:rsidRDefault="00C54437" w:rsidP="00A2472A">
      <w:pPr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1 - CLÁUSULA PRIMEIRA  -  DO OBJETO</w:t>
      </w:r>
    </w:p>
    <w:p w:rsidR="00C54437" w:rsidRDefault="00C54437" w:rsidP="00A2472A">
      <w:pPr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1.1.</w:t>
      </w:r>
      <w:r>
        <w:rPr>
          <w:rFonts w:ascii="Arial" w:hAnsi="Arial"/>
          <w:sz w:val="24"/>
        </w:rPr>
        <w:t xml:space="preserve"> O presente Contrato tem como finalidade a </w:t>
      </w:r>
      <w:r w:rsidRPr="00165DF8">
        <w:rPr>
          <w:rFonts w:ascii="Arial" w:hAnsi="Arial"/>
          <w:b/>
          <w:caps/>
          <w:sz w:val="24"/>
        </w:rPr>
        <w:t xml:space="preserve">contratação de empresa para prestação de serviços de transmissão de dados, com fornecimento de modens </w:t>
      </w:r>
      <w:smartTag w:uri="urn:schemas-microsoft-com:office:smarttags" w:element="PersonName">
        <w:smartTagPr>
          <w:attr w:name="ProductID" w:val="EM REGIME DE COMPRA"/>
        </w:smartTagPr>
        <w:r w:rsidRPr="00165DF8">
          <w:rPr>
            <w:rFonts w:ascii="Arial" w:hAnsi="Arial"/>
            <w:b/>
            <w:caps/>
            <w:sz w:val="24"/>
          </w:rPr>
          <w:t>em regime de compra</w:t>
        </w:r>
      </w:smartTag>
      <w:r>
        <w:rPr>
          <w:rFonts w:ascii="Arial" w:hAnsi="Arial"/>
          <w:sz w:val="24"/>
        </w:rPr>
        <w:t xml:space="preserve"> para a CONTRATANTE, conforme especificações a seguir:</w:t>
      </w: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</w:p>
    <w:tbl>
      <w:tblPr>
        <w:tblW w:w="9787" w:type="dxa"/>
        <w:tblInd w:w="64" w:type="dxa"/>
        <w:tblCellMar>
          <w:left w:w="70" w:type="dxa"/>
          <w:right w:w="70" w:type="dxa"/>
        </w:tblCellMar>
        <w:tblLook w:val="00A0"/>
      </w:tblPr>
      <w:tblGrid>
        <w:gridCol w:w="3408"/>
        <w:gridCol w:w="1560"/>
        <w:gridCol w:w="1134"/>
        <w:gridCol w:w="992"/>
        <w:gridCol w:w="992"/>
        <w:gridCol w:w="1701"/>
      </w:tblGrid>
      <w:tr w:rsidR="00C54437" w:rsidRPr="004D4C7D" w:rsidTr="00B171D2">
        <w:trPr>
          <w:trHeight w:val="48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37" w:rsidRPr="004D4C7D" w:rsidRDefault="00C54437" w:rsidP="00B171D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D4C7D">
              <w:rPr>
                <w:rFonts w:ascii="Calibri" w:hAnsi="Calibri" w:cs="Calibri"/>
                <w:b/>
                <w:bCs/>
                <w:color w:val="000000"/>
              </w:rPr>
              <w:t>Especificação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4C7D">
              <w:rPr>
                <w:rFonts w:ascii="Calibri" w:hAnsi="Calibri" w:cs="Calibri"/>
                <w:b/>
                <w:bCs/>
                <w:color w:val="000000"/>
              </w:rPr>
              <w:t>Referência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4C7D">
              <w:rPr>
                <w:rFonts w:ascii="Calibri" w:hAnsi="Calibri" w:cs="Calibri"/>
                <w:b/>
                <w:bCs/>
                <w:color w:val="000000"/>
              </w:rPr>
              <w:t>Unitário</w:t>
            </w:r>
            <w:r w:rsidRPr="004D4C7D">
              <w:rPr>
                <w:rFonts w:ascii="Calibri" w:hAnsi="Calibri" w:cs="Calibri"/>
                <w:b/>
                <w:bCs/>
                <w:color w:val="000000"/>
              </w:rPr>
              <w:br/>
              <w:t>Mensal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4C7D">
              <w:rPr>
                <w:rFonts w:ascii="Calibri" w:hAnsi="Calibri" w:cs="Calibri"/>
                <w:b/>
                <w:bCs/>
                <w:color w:val="000000"/>
              </w:rPr>
              <w:t>Qtde.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4C7D">
              <w:rPr>
                <w:rFonts w:ascii="Calibri" w:hAnsi="Calibri" w:cs="Calibri"/>
                <w:b/>
                <w:bCs/>
                <w:color w:val="000000"/>
              </w:rPr>
              <w:t>Total</w:t>
            </w:r>
            <w:r w:rsidRPr="004D4C7D">
              <w:rPr>
                <w:rFonts w:ascii="Calibri" w:hAnsi="Calibri" w:cs="Calibri"/>
                <w:b/>
                <w:bCs/>
                <w:color w:val="000000"/>
              </w:rPr>
              <w:br/>
              <w:t>Mensal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4C7D">
              <w:rPr>
                <w:rFonts w:ascii="Calibri" w:hAnsi="Calibri" w:cs="Calibri"/>
                <w:b/>
                <w:bCs/>
                <w:color w:val="000000"/>
              </w:rPr>
              <w:t>Total</w:t>
            </w:r>
            <w:r w:rsidRPr="004D4C7D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12 meses</w:t>
            </w:r>
          </w:p>
        </w:tc>
      </w:tr>
      <w:tr w:rsidR="00C54437" w:rsidRPr="004D4C7D" w:rsidTr="00B171D2">
        <w:trPr>
          <w:trHeight w:val="30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37" w:rsidRPr="004D4C7D" w:rsidRDefault="00C54437" w:rsidP="00B171D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D4C7D">
              <w:rPr>
                <w:rFonts w:ascii="Calibri" w:hAnsi="Calibri" w:cs="Calibri"/>
                <w:b/>
                <w:bCs/>
                <w:color w:val="000000"/>
              </w:rPr>
              <w:t>SERVIÇOS TELEFONIA MÓVEL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C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C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C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C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C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437" w:rsidRPr="004D4C7D" w:rsidTr="00B171D2">
        <w:trPr>
          <w:trHeight w:val="30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37" w:rsidRPr="004D4C7D" w:rsidRDefault="00C54437" w:rsidP="00B171D2">
            <w:pPr>
              <w:rPr>
                <w:rFonts w:ascii="Calibri" w:hAnsi="Calibri" w:cs="Calibri"/>
                <w:color w:val="000000"/>
              </w:rPr>
            </w:pPr>
            <w:r w:rsidRPr="004D4C7D">
              <w:rPr>
                <w:rFonts w:ascii="Calibri" w:hAnsi="Calibri" w:cs="Calibri"/>
                <w:color w:val="000000"/>
              </w:rPr>
              <w:t>Pacote Dados 10 GB -</w:t>
            </w:r>
            <w:r>
              <w:rPr>
                <w:rFonts w:ascii="Calibri" w:hAnsi="Calibri" w:cs="Calibri"/>
                <w:color w:val="000000"/>
              </w:rPr>
              <w:t xml:space="preserve"> Modens</w:t>
            </w:r>
            <w:r w:rsidRPr="004D4C7D">
              <w:rPr>
                <w:rFonts w:ascii="Calibri" w:hAnsi="Calibri" w:cs="Calibri"/>
                <w:color w:val="000000"/>
              </w:rPr>
              <w:t xml:space="preserve"> 3G/4G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C7D">
              <w:rPr>
                <w:rFonts w:ascii="Calibri" w:hAnsi="Calibri" w:cs="Calibri"/>
                <w:color w:val="000000"/>
              </w:rPr>
              <w:t>Assinatura Mensal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R$ 10.752,00</w:t>
            </w:r>
          </w:p>
        </w:tc>
      </w:tr>
      <w:tr w:rsidR="00C54437" w:rsidRPr="004D4C7D" w:rsidTr="00B171D2">
        <w:trPr>
          <w:trHeight w:val="365"/>
        </w:trPr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37" w:rsidRPr="006734F4" w:rsidRDefault="00C54437" w:rsidP="00B171D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734F4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Valor sub-total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R$ 10.752,00</w:t>
            </w:r>
          </w:p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54437" w:rsidRDefault="00C54437" w:rsidP="00A2472A">
      <w:pPr>
        <w:rPr>
          <w:rFonts w:ascii="Calibri" w:hAnsi="Calibri" w:cs="Calibri"/>
          <w:lang w:val="en-US"/>
        </w:rPr>
      </w:pPr>
    </w:p>
    <w:p w:rsidR="00C54437" w:rsidRPr="002A1B34" w:rsidRDefault="00C54437" w:rsidP="00A2472A">
      <w:pPr>
        <w:rPr>
          <w:rFonts w:ascii="Calibri" w:hAnsi="Calibri" w:cs="Calibri"/>
          <w:b/>
          <w:sz w:val="24"/>
          <w:szCs w:val="24"/>
          <w:lang w:val="en-US"/>
        </w:rPr>
      </w:pPr>
      <w:r w:rsidRPr="002A1B34">
        <w:rPr>
          <w:rFonts w:ascii="Calibri" w:hAnsi="Calibri" w:cs="Calibri"/>
          <w:b/>
          <w:sz w:val="24"/>
          <w:szCs w:val="24"/>
          <w:lang w:val="en-US"/>
        </w:rPr>
        <w:t>APARELHOS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3407"/>
        <w:gridCol w:w="2268"/>
        <w:gridCol w:w="2552"/>
        <w:gridCol w:w="1559"/>
      </w:tblGrid>
      <w:tr w:rsidR="00C54437" w:rsidRPr="004D4C7D" w:rsidTr="00B171D2">
        <w:trPr>
          <w:trHeight w:val="31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6734F4">
              <w:rPr>
                <w:rFonts w:ascii="Calibri" w:hAnsi="Calibri" w:cs="Calibri"/>
                <w:color w:val="000000"/>
              </w:rPr>
              <w:t>Modelo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6734F4">
              <w:rPr>
                <w:rFonts w:ascii="Calibri" w:hAnsi="Calibri" w:cs="Calibri"/>
                <w:color w:val="000000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 dos modens</w:t>
            </w:r>
          </w:p>
        </w:tc>
      </w:tr>
      <w:tr w:rsidR="00C54437" w:rsidRPr="004D4C7D" w:rsidTr="00B171D2">
        <w:trPr>
          <w:trHeight w:val="31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*Moden</w:t>
            </w:r>
            <w:r w:rsidRPr="00FE056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TIPO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R$ 9.984,00</w:t>
            </w:r>
          </w:p>
        </w:tc>
      </w:tr>
      <w:tr w:rsidR="00C54437" w:rsidRPr="004D4C7D" w:rsidTr="00B171D2">
        <w:trPr>
          <w:trHeight w:val="317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4D4C7D">
              <w:rPr>
                <w:rFonts w:ascii="Calibri" w:hAnsi="Calibri" w:cs="Calibri"/>
                <w:b/>
                <w:bCs/>
                <w:color w:val="000000"/>
              </w:rPr>
              <w:t>Valor sub-total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37" w:rsidRPr="006734F4" w:rsidRDefault="00C54437" w:rsidP="00B171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54437" w:rsidRDefault="00C54437" w:rsidP="00A2472A">
      <w:pPr>
        <w:pStyle w:val="Default"/>
      </w:pPr>
    </w:p>
    <w:p w:rsidR="00C54437" w:rsidRDefault="00C54437" w:rsidP="00A2472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* Os modens serão pagos em uma única parcela. </w:t>
      </w:r>
    </w:p>
    <w:p w:rsidR="00C54437" w:rsidRPr="002A1B34" w:rsidRDefault="00C54437" w:rsidP="00A2472A">
      <w:pPr>
        <w:pStyle w:val="Default"/>
      </w:pPr>
    </w:p>
    <w:tbl>
      <w:tblPr>
        <w:tblW w:w="7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685"/>
        <w:gridCol w:w="2127"/>
      </w:tblGrid>
      <w:tr w:rsidR="00C54437" w:rsidRPr="004D4C7D" w:rsidTr="00B171D2">
        <w:trPr>
          <w:trHeight w:val="300"/>
        </w:trPr>
        <w:tc>
          <w:tcPr>
            <w:tcW w:w="5685" w:type="dxa"/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</w:rPr>
            </w:pPr>
            <w:r w:rsidRPr="004D4C7D">
              <w:rPr>
                <w:rFonts w:ascii="Calibri" w:hAnsi="Calibri" w:cs="Calibri"/>
              </w:rPr>
              <w:t>Valor Anual (sub-total 1 + sub-total 2)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C54437" w:rsidRPr="004D4C7D" w:rsidRDefault="00C54437" w:rsidP="00B171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R$ 20.736,00</w:t>
            </w:r>
          </w:p>
        </w:tc>
      </w:tr>
    </w:tbl>
    <w:p w:rsidR="00C54437" w:rsidRDefault="00C54437" w:rsidP="00A2472A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1.2. </w:t>
      </w:r>
      <w:r>
        <w:rPr>
          <w:rFonts w:ascii="Arial" w:hAnsi="Arial"/>
          <w:sz w:val="24"/>
        </w:rPr>
        <w:t xml:space="preserve">A CONTRATANTE pagará à CONTRATADA o valor mensal de R$ 896,00 (oitocentos e noventa e seis reais), totalizando durante 12 (doze) meses o valor de R$ 10.752,00 (dez mil, setecentos e cinquenta e dois reias). Os modens serão pagos em uma única parcela correspondente a R$.9.984,00. 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2 - CLÁUSULA SEGUNDA - DOS RECURSOS FINANCEIROS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2.1.</w:t>
      </w:r>
      <w:r>
        <w:rPr>
          <w:rFonts w:ascii="Arial" w:hAnsi="Arial"/>
          <w:sz w:val="24"/>
        </w:rPr>
        <w:t xml:space="preserve"> As despesas decorrentes da contratação, objeto desta Licitação, correrão à conta da dotação orçamentária n.º 01.031.0001.1.377 - 3.3.90.39 - Outros Serviços Terceiros Pessoa Jurídica, constante para o exercício de 2015.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3 - CLÁUSULA TERCEIRA - SUPORTE LEGAL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 é regulado pelos seguintes dispositivos legais: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3.2. </w:t>
      </w:r>
      <w:r>
        <w:rPr>
          <w:rFonts w:ascii="Arial" w:hAnsi="Arial"/>
          <w:sz w:val="24"/>
        </w:rPr>
        <w:t>Lei Federal n.º 10.520/02;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n.º 08/05;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3.4. </w:t>
      </w:r>
      <w:r>
        <w:rPr>
          <w:rFonts w:ascii="Arial" w:hAnsi="Arial"/>
          <w:sz w:val="24"/>
        </w:rPr>
        <w:t>Lei Complementar n.º 123/06;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4 - CLÁUSULA QUARTA  -  DA ADMINISTRAÇÃO E DO PRAZO DE VIGÊNCIA DO CONTRATO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O Departamento Administrativo e Financeiro da CONTRATANTE, responsabilizar-se-á pela Administração do Contrato.</w:t>
      </w:r>
    </w:p>
    <w:p w:rsidR="00C54437" w:rsidRDefault="00C54437" w:rsidP="00A2472A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C54437" w:rsidRDefault="00C54437" w:rsidP="00A2472A">
      <w:pPr>
        <w:tabs>
          <w:tab w:val="left" w:pos="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Contrato a ser firmado terá vigência de 12 (seis) meses contados a partir de 01/07/2015 a 30/06/2016, podendo ser prorrogado se for de conveniência de ambas as partes em conformidade com a Lei Federal n.º 8.666/93 e suas alterações.</w:t>
      </w:r>
    </w:p>
    <w:p w:rsidR="00C54437" w:rsidRDefault="00C54437" w:rsidP="00A2472A">
      <w:pPr>
        <w:pStyle w:val="Heading2"/>
        <w:spacing w:line="260" w:lineRule="exact"/>
        <w:ind w:right="-51"/>
        <w:rPr>
          <w:b/>
        </w:rPr>
      </w:pPr>
    </w:p>
    <w:p w:rsidR="00C54437" w:rsidRDefault="00C54437" w:rsidP="00A2472A">
      <w:pPr>
        <w:pStyle w:val="Heading2"/>
        <w:spacing w:line="260" w:lineRule="exact"/>
        <w:ind w:right="-51"/>
        <w:rPr>
          <w:b/>
        </w:rPr>
      </w:pPr>
      <w:r>
        <w:rPr>
          <w:b/>
        </w:rPr>
        <w:t>5 - DAS OBRIGAÇÕES DA CONTRATADA</w:t>
      </w:r>
    </w:p>
    <w:p w:rsidR="00C54437" w:rsidRDefault="00C54437" w:rsidP="00A2472A">
      <w:pPr>
        <w:pStyle w:val="BodyText"/>
        <w:spacing w:line="260" w:lineRule="exact"/>
        <w:ind w:right="-51"/>
        <w:rPr>
          <w:rFonts w:ascii="Arial" w:hAnsi="Arial"/>
          <w:b/>
        </w:rPr>
      </w:pPr>
    </w:p>
    <w:p w:rsidR="00C54437" w:rsidRDefault="00C54437" w:rsidP="00A2472A">
      <w:pPr>
        <w:pStyle w:val="BodyText"/>
        <w:spacing w:line="260" w:lineRule="exact"/>
        <w:ind w:right="-51"/>
        <w:rPr>
          <w:rFonts w:ascii="Arial" w:hAnsi="Arial"/>
          <w:b/>
        </w:rPr>
      </w:pPr>
      <w:r>
        <w:rPr>
          <w:rFonts w:ascii="Arial" w:hAnsi="Arial"/>
          <w:b/>
        </w:rPr>
        <w:t>São obrigações do Contratada:</w:t>
      </w: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Entregar os modens, nas seguintes condições:</w:t>
      </w: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</w:p>
    <w:p w:rsidR="00C54437" w:rsidRDefault="00C54437" w:rsidP="00A2472A">
      <w:pPr>
        <w:spacing w:line="260" w:lineRule="exact"/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5.1.1.</w:t>
      </w:r>
      <w:r>
        <w:rPr>
          <w:rFonts w:ascii="Arial" w:hAnsi="Arial"/>
          <w:sz w:val="24"/>
        </w:rPr>
        <w:t xml:space="preserve"> Fornecer os modens com prazo de garantia não inferior a 12 (doze) meses;</w:t>
      </w: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</w:p>
    <w:p w:rsidR="00C54437" w:rsidRDefault="00C54437" w:rsidP="00A2472A">
      <w:pPr>
        <w:spacing w:line="260" w:lineRule="exact"/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5.1.2. </w:t>
      </w:r>
      <w:r>
        <w:rPr>
          <w:rFonts w:ascii="Arial" w:hAnsi="Arial"/>
          <w:sz w:val="24"/>
        </w:rPr>
        <w:t>Entregar os modens no prazo máximo de 30 (trinta) dias corridos contados da notificação da homologação;</w:t>
      </w:r>
    </w:p>
    <w:p w:rsidR="00C54437" w:rsidRDefault="00C54437" w:rsidP="00A2472A">
      <w:pPr>
        <w:spacing w:line="260" w:lineRule="exact"/>
        <w:ind w:right="-51" w:firstLine="720"/>
        <w:jc w:val="both"/>
        <w:rPr>
          <w:rFonts w:ascii="Arial" w:hAnsi="Arial"/>
          <w:sz w:val="24"/>
        </w:rPr>
      </w:pPr>
    </w:p>
    <w:p w:rsidR="00C54437" w:rsidRDefault="00C54437" w:rsidP="00A2472A">
      <w:pPr>
        <w:spacing w:line="260" w:lineRule="exact"/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5.1.3. </w:t>
      </w:r>
      <w:r>
        <w:rPr>
          <w:rFonts w:ascii="Arial" w:hAnsi="Arial"/>
          <w:sz w:val="24"/>
        </w:rPr>
        <w:t>Entregar o</w:t>
      </w:r>
      <w:r>
        <w:rPr>
          <w:rFonts w:ascii="Arial" w:hAnsi="Arial"/>
          <w:color w:val="000000"/>
          <w:sz w:val="24"/>
        </w:rPr>
        <w:t>s modens nas embalagens do fabricante, que deverão estar devidamente lacradas;</w:t>
      </w: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</w:p>
    <w:p w:rsidR="00C54437" w:rsidRDefault="00C54437" w:rsidP="00A2472A">
      <w:pPr>
        <w:spacing w:line="260" w:lineRule="exact"/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5.1.4. </w:t>
      </w:r>
      <w:r>
        <w:rPr>
          <w:rFonts w:ascii="Arial" w:hAnsi="Arial"/>
          <w:sz w:val="24"/>
        </w:rPr>
        <w:t>Entregar catálogos, manual ou documento equivalente com as respectivas especificações técnicas dos modens;</w:t>
      </w: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</w:p>
    <w:p w:rsidR="00C54437" w:rsidRDefault="00C54437" w:rsidP="00A2472A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5.1.5.</w:t>
      </w:r>
      <w:r>
        <w:rPr>
          <w:rFonts w:ascii="Arial" w:hAnsi="Arial"/>
          <w:sz w:val="24"/>
        </w:rPr>
        <w:t xml:space="preserve"> No caso dos modens serem entregues em desacordo com o Edital, os mesmos serão devolvidos e deverão ser substituídos imediatamente por outros modens que estejam dentro das exigências do Edital.</w:t>
      </w:r>
    </w:p>
    <w:p w:rsidR="00C54437" w:rsidRDefault="00C54437" w:rsidP="00A2472A">
      <w:pPr>
        <w:jc w:val="both"/>
        <w:rPr>
          <w:rFonts w:ascii="Arial" w:hAnsi="Arial"/>
          <w:sz w:val="22"/>
        </w:rPr>
      </w:pP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5.2. </w:t>
      </w:r>
      <w:r>
        <w:rPr>
          <w:rFonts w:ascii="Arial" w:hAnsi="Arial"/>
          <w:sz w:val="24"/>
        </w:rPr>
        <w:t xml:space="preserve">A prestação dos serviços objeto desta licitação, deverá ocorrer nas seguintes condições: 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spacing w:line="260" w:lineRule="exact"/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5.2.1.</w:t>
      </w:r>
      <w:r>
        <w:rPr>
          <w:rFonts w:ascii="Arial" w:hAnsi="Arial"/>
          <w:sz w:val="24"/>
        </w:rPr>
        <w:t xml:space="preserve"> Arcar com todas e quaisquer despesas, tais como transporte, entrega no local determinado pelo Departamento Administrativo e Financeiro da CONTRATANTE, encargos sociais, seguros, tributos diretos e indiretos, incidentes sobre a prestação dos serviços e/ou entrega dos modens objeto desta licitação;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spacing w:line="260" w:lineRule="exact"/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5.2.2 </w:t>
      </w:r>
      <w:r>
        <w:rPr>
          <w:rFonts w:ascii="Arial" w:hAnsi="Arial"/>
          <w:sz w:val="24"/>
        </w:rPr>
        <w:t>Responsabilizar-se pelos danos causados diretamente à CONTRATANTE ou a terceiros, decorrentes de sua culpa ou dolo até a entrega dos modens ou até o término do contrato de prestação dos serviços à CONTRATANTE, incluindo as entregas feitas por transportadoras;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5.2.3.</w:t>
      </w:r>
      <w:r>
        <w:rPr>
          <w:rFonts w:ascii="Arial" w:hAnsi="Arial"/>
          <w:sz w:val="24"/>
        </w:rPr>
        <w:t xml:space="preserve"> Prestar todos os esclarecimentos que forem solicitados pela CONTRATANTE até o término do contrato;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Caso os modens entregues e/ou a prestação dos serviços, estivem em desacordo com as especificações do Edital ou se de alguma forma apresentarem defeitos de fabricação, a  CONTRATADA será notificada por escrito  e o pagamento será suspenso até que seja sanada a situação; 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spacing w:line="260" w:lineRule="exact"/>
        <w:ind w:right="-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6 - RESPONSABILIDADE DA CONTRATANTE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pStyle w:val="BodyText"/>
        <w:spacing w:line="260" w:lineRule="exact"/>
        <w:ind w:right="-51"/>
        <w:rPr>
          <w:rFonts w:ascii="Arial" w:hAnsi="Arial"/>
          <w:b/>
        </w:rPr>
      </w:pPr>
      <w:r>
        <w:rPr>
          <w:rFonts w:ascii="Arial" w:hAnsi="Arial"/>
          <w:b/>
        </w:rPr>
        <w:t>São obrigações da CONTRATANTE: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Proporcionar todas as facilidades para que a CONTRATADA possa cumprir suas obrigações dentro das normas e condições estipuladas neste Edital.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Rejeitar, no todo ou em parte, os modens entregues em desacordo com as obrigações assumidas pela CONTRATADA.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Fiscalizar a qualidade da prestação dos serviços.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pStyle w:val="BodyTextIndent"/>
        <w:spacing w:line="260" w:lineRule="exact"/>
        <w:ind w:right="-51" w:firstLine="0"/>
        <w:jc w:val="left"/>
        <w:rPr>
          <w:rFonts w:ascii="Arial" w:hAnsi="Arial"/>
        </w:rPr>
      </w:pPr>
      <w:r>
        <w:rPr>
          <w:rFonts w:ascii="Arial" w:hAnsi="Arial"/>
          <w:b/>
        </w:rPr>
        <w:t>6.4.</w:t>
      </w:r>
      <w:r>
        <w:rPr>
          <w:rFonts w:ascii="Arial" w:hAnsi="Arial"/>
        </w:rPr>
        <w:t xml:space="preserve"> Efetuar o pagamento nas condições pactuadas.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7 - CLÁUSULA SÉTIMA - LOCAL, PRAZO E CONDIÇÕES DE ENTREGA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Os modens deverão ser entregues em perfeitas condições de utilização, no prazo de até 30 (trinta) dias após a assinatura do contrato, na Câmara de Vereadores de Piracicaba, Setor de Contratos, Sub-Solo, Rua Alferes José Caetano, 834 - Bairro Centro - Piracicaba/SP.</w:t>
      </w:r>
    </w:p>
    <w:p w:rsidR="00C54437" w:rsidRDefault="00C54437" w:rsidP="00A2472A">
      <w:pPr>
        <w:jc w:val="both"/>
        <w:rPr>
          <w:rFonts w:ascii="Arial" w:hAnsi="Arial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8 -CLÁUSULA OITAVA -  DOS PAGAMENTOS</w:t>
      </w:r>
    </w:p>
    <w:p w:rsidR="00C54437" w:rsidRDefault="00C54437" w:rsidP="00A2472A">
      <w:pPr>
        <w:jc w:val="both"/>
        <w:rPr>
          <w:rFonts w:ascii="Arial" w:hAnsi="Arial"/>
          <w:sz w:val="24"/>
        </w:rPr>
      </w:pPr>
    </w:p>
    <w:p w:rsidR="00C54437" w:rsidRPr="005F75AC" w:rsidRDefault="00C54437" w:rsidP="00A2472A">
      <w:pPr>
        <w:pStyle w:val="Alinhado"/>
        <w:spacing w:line="260" w:lineRule="exact"/>
        <w:ind w:firstLine="0"/>
        <w:rPr>
          <w:rFonts w:ascii="Arial" w:hAnsi="Arial"/>
        </w:rPr>
      </w:pPr>
      <w:r>
        <w:rPr>
          <w:rFonts w:ascii="Arial" w:hAnsi="Arial"/>
          <w:b/>
        </w:rPr>
        <w:t xml:space="preserve">8.1. </w:t>
      </w:r>
      <w:r>
        <w:rPr>
          <w:rFonts w:ascii="Arial" w:hAnsi="Arial"/>
        </w:rPr>
        <w:t xml:space="preserve">O pagamento será efetuado </w:t>
      </w:r>
      <w:r w:rsidRPr="005F75AC">
        <w:rPr>
          <w:rFonts w:ascii="Arial" w:hAnsi="Arial"/>
        </w:rPr>
        <w:t xml:space="preserve">conforme Resolução nº 447/207 da Anatel </w:t>
      </w:r>
      <w:r>
        <w:rPr>
          <w:rFonts w:ascii="Arial" w:hAnsi="Arial"/>
        </w:rPr>
        <w:t>pag</w:t>
      </w:r>
      <w:r w:rsidRPr="005F75AC">
        <w:rPr>
          <w:rFonts w:ascii="Arial" w:hAnsi="Arial"/>
        </w:rPr>
        <w:t xml:space="preserve">amento </w:t>
      </w:r>
      <w:r>
        <w:rPr>
          <w:rFonts w:ascii="Arial" w:hAnsi="Arial"/>
        </w:rPr>
        <w:t>com</w:t>
      </w:r>
      <w:r w:rsidRPr="005F75AC">
        <w:rPr>
          <w:rFonts w:ascii="Arial" w:hAnsi="Arial"/>
        </w:rPr>
        <w:t xml:space="preserve"> conta bancária</w:t>
      </w:r>
      <w:r>
        <w:rPr>
          <w:rFonts w:ascii="Arial" w:hAnsi="Arial"/>
        </w:rPr>
        <w:t>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spacing w:line="260" w:lineRule="exact"/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8.2.</w:t>
      </w:r>
      <w:r>
        <w:rPr>
          <w:rFonts w:ascii="Arial" w:hAnsi="Arial"/>
          <w:sz w:val="24"/>
        </w:rPr>
        <w:t xml:space="preserve"> Poderá ser procedida consulta </w:t>
      </w:r>
      <w:r>
        <w:rPr>
          <w:rFonts w:ascii="Arial" w:hAnsi="Arial"/>
          <w:b/>
          <w:sz w:val="24"/>
        </w:rPr>
        <w:t>"ON LINE"</w:t>
      </w:r>
      <w:r>
        <w:rPr>
          <w:rFonts w:ascii="Arial" w:hAnsi="Arial"/>
          <w:sz w:val="24"/>
        </w:rPr>
        <w:t xml:space="preserve"> junto aos órgãos correspondentes antes do pagamento a ser efetuado à CONTRATADA, para verificação da situação do mesmo, relativamente às condições de habilitação exigidas no Pregão, cujos resultados serão impressos e juntados aos autos do processo.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8.3.</w:t>
      </w:r>
      <w:r>
        <w:rPr>
          <w:rFonts w:ascii="Arial" w:hAnsi="Arial"/>
          <w:color w:val="000000"/>
          <w:sz w:val="24"/>
        </w:rPr>
        <w:t>Nos casos de eventuais atrasos de pagamento, desde que a licitante vencedora não tenha concorrido de alguma forma para tanto, fica convencionado o previsto na Portaria nº 1.960 de 06 de dezembro de 1996 do Ministério das Comunicações.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9 - CLÁUSULA NONA - DO REAJUSTE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9.1 -</w:t>
      </w:r>
      <w:r>
        <w:rPr>
          <w:rFonts w:ascii="Arial" w:hAnsi="Arial"/>
          <w:sz w:val="24"/>
        </w:rPr>
        <w:t xml:space="preserve"> O Contrato não sofrerá reajuste até o seu término. No caso de haver prorrogação, o reajuste deverá obedecer o índice oficial de governo  INPC - IBGE.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10 - CLÁUSULA DÉCIMA  -  DA RESCISÃO</w:t>
      </w:r>
    </w:p>
    <w:p w:rsidR="00C54437" w:rsidRDefault="00C54437" w:rsidP="00A2472A">
      <w:pPr>
        <w:pStyle w:val="WW-Corpodetexto2"/>
        <w:spacing w:line="240" w:lineRule="auto"/>
        <w:ind w:right="-51" w:firstLine="540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10.1 -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C54437" w:rsidRDefault="00C54437" w:rsidP="00A2472A">
      <w:pPr>
        <w:pStyle w:val="WW-Corpodetexto2"/>
        <w:spacing w:line="240" w:lineRule="auto"/>
        <w:ind w:right="-51" w:firstLine="540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11 - CLÁUSULA DÉCIMA PRIMEIRA - DAS SANÇÕES ADMINISTRATIVAS</w:t>
      </w:r>
    </w:p>
    <w:p w:rsidR="00C54437" w:rsidRDefault="00C54437" w:rsidP="00A2472A">
      <w:pPr>
        <w:pStyle w:val="WW-Corpodetexto2"/>
        <w:spacing w:line="240" w:lineRule="auto"/>
        <w:ind w:right="-51" w:firstLine="540"/>
        <w:rPr>
          <w:rFonts w:ascii="Arial" w:hAnsi="Arial"/>
          <w:sz w:val="26"/>
        </w:rPr>
      </w:pPr>
    </w:p>
    <w:p w:rsidR="00C54437" w:rsidRDefault="00C54437" w:rsidP="00A2472A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11.1. </w:t>
      </w:r>
      <w:r>
        <w:rPr>
          <w:rFonts w:ascii="Arial" w:hAnsi="Arial"/>
          <w:sz w:val="24"/>
        </w:rPr>
        <w:t>Pela inexecução total ou parcial do objeto deste Pregão, a CONTRATANTE,  poderá,  garantida a prévia defesa, aplicar à CONTRATADA as seguintes sanções:</w:t>
      </w:r>
    </w:p>
    <w:p w:rsidR="00C54437" w:rsidRDefault="00C54437" w:rsidP="00A2472A">
      <w:pPr>
        <w:pStyle w:val="WW-Corpodetexto2"/>
        <w:spacing w:line="240" w:lineRule="auto"/>
        <w:ind w:right="-51" w:firstLine="540"/>
        <w:rPr>
          <w:rFonts w:ascii="Arial" w:hAnsi="Arial"/>
          <w:sz w:val="26"/>
        </w:rPr>
      </w:pPr>
    </w:p>
    <w:p w:rsidR="00C54437" w:rsidRDefault="00C54437" w:rsidP="00A2472A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</w:t>
      </w:r>
      <w:r>
        <w:rPr>
          <w:rFonts w:ascii="Arial" w:hAnsi="Arial"/>
          <w:sz w:val="24"/>
        </w:rPr>
        <w:t xml:space="preserve"> – advertência;</w:t>
      </w:r>
    </w:p>
    <w:p w:rsidR="00C54437" w:rsidRDefault="00C54437" w:rsidP="00A2472A">
      <w:pPr>
        <w:pStyle w:val="WW-Corpodetexto2"/>
        <w:spacing w:line="240" w:lineRule="auto"/>
        <w:ind w:right="-51" w:firstLine="540"/>
        <w:rPr>
          <w:rFonts w:ascii="Arial" w:hAnsi="Arial"/>
          <w:sz w:val="26"/>
        </w:rPr>
      </w:pPr>
    </w:p>
    <w:p w:rsidR="00C54437" w:rsidRDefault="00C54437" w:rsidP="00A2472A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</w:t>
      </w:r>
      <w:r>
        <w:rPr>
          <w:rFonts w:ascii="Arial" w:hAnsi="Arial"/>
          <w:sz w:val="24"/>
        </w:rPr>
        <w:t xml:space="preserve"> (zero vírgula cinco por cento) por dia de atraso e por descumprimento das obrigações estabelecidas no Edital do Pregão, até o máximo de </w:t>
      </w:r>
      <w:r>
        <w:rPr>
          <w:rFonts w:ascii="Arial" w:hAnsi="Arial"/>
          <w:b/>
          <w:sz w:val="24"/>
        </w:rPr>
        <w:t>15%</w:t>
      </w:r>
      <w:r>
        <w:rPr>
          <w:rFonts w:ascii="Arial" w:hAnsi="Arial"/>
          <w:sz w:val="24"/>
        </w:rPr>
        <w:t xml:space="preserve"> (quinze por cento) sobre o valor total do contrato, recolhida no prazo máximo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corridos, uma vez comunicada oficialmente;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</w:t>
      </w:r>
      <w:r>
        <w:rPr>
          <w:rFonts w:ascii="Arial" w:hAnsi="Arial"/>
          <w:sz w:val="24"/>
        </w:rPr>
        <w:t xml:space="preserve"> (vinte por cento) sobre o valor total do contrato, no caso de inexecução total ou parcial do objeto contratado, recolhida no prazo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corridos, contado da comunicação oficial, sem embargo de indenização dos prejuízos porventura causados à CONTRATANTE pela não execução parcial ou total da compra.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112. </w:t>
      </w:r>
      <w:r>
        <w:rPr>
          <w:rFonts w:ascii="Arial" w:hAnsi="Arial"/>
          <w:sz w:val="24"/>
        </w:rPr>
        <w:t xml:space="preserve">Ficará impedida de licitar e de contratar com a Administração Publica, pelo  prazo de até </w:t>
      </w:r>
      <w:r>
        <w:rPr>
          <w:rFonts w:ascii="Arial" w:hAnsi="Arial"/>
          <w:b/>
          <w:sz w:val="24"/>
        </w:rPr>
        <w:t>05</w:t>
      </w:r>
      <w:r>
        <w:rPr>
          <w:rFonts w:ascii="Arial" w:hAnsi="Arial"/>
          <w:sz w:val="24"/>
        </w:rPr>
        <w:t xml:space="preserve"> (cinco) anos, garantido o direito prévio da citação e de ampla defesa, enquanto perdurar os motivos determinantes da punição ou até que seja promovida a reabilitação perante a própria autoridade que aplicou a penalidade, a CONTRATADA que ensejar o retardamento da execução do objeto desta compra, não mantiver a proposta, falhar ou fraudar na execução da compra, comportar-se de modo inidôneo, fizer declaração falsa ou cometer fraude fiscal. 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spacing w:line="280" w:lineRule="exact"/>
        <w:ind w:right="-5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11.3. </w:t>
      </w:r>
      <w:r>
        <w:rPr>
          <w:rFonts w:ascii="Arial" w:hAnsi="Arial"/>
          <w:color w:val="000000"/>
          <w:sz w:val="24"/>
        </w:rPr>
        <w:t xml:space="preserve">As sanções previstas nos </w:t>
      </w:r>
      <w:r>
        <w:rPr>
          <w:rFonts w:ascii="Arial" w:hAnsi="Arial"/>
          <w:b/>
          <w:color w:val="000000"/>
          <w:sz w:val="24"/>
        </w:rPr>
        <w:t>inciso I</w:t>
      </w:r>
      <w:r>
        <w:rPr>
          <w:rFonts w:ascii="Arial" w:hAnsi="Arial"/>
          <w:color w:val="000000"/>
          <w:sz w:val="24"/>
        </w:rPr>
        <w:t xml:space="preserve"> e </w:t>
      </w:r>
      <w:r>
        <w:rPr>
          <w:rFonts w:ascii="Arial" w:hAnsi="Arial"/>
          <w:b/>
          <w:color w:val="000000"/>
          <w:sz w:val="24"/>
        </w:rPr>
        <w:t>subitem 11.1</w:t>
      </w:r>
      <w:r>
        <w:rPr>
          <w:rFonts w:ascii="Arial" w:hAnsi="Arial"/>
          <w:color w:val="000000"/>
          <w:sz w:val="24"/>
        </w:rPr>
        <w:t xml:space="preserve"> deste item poderão ser aplicadas juntamente com as dos incisos </w:t>
      </w:r>
      <w:r>
        <w:rPr>
          <w:rFonts w:ascii="Arial" w:hAnsi="Arial"/>
          <w:b/>
          <w:color w:val="000000"/>
          <w:sz w:val="24"/>
        </w:rPr>
        <w:t>II</w:t>
      </w:r>
      <w:r>
        <w:rPr>
          <w:rFonts w:ascii="Arial" w:hAnsi="Arial"/>
          <w:color w:val="000000"/>
          <w:sz w:val="24"/>
        </w:rPr>
        <w:t xml:space="preserve"> e </w:t>
      </w:r>
      <w:r>
        <w:rPr>
          <w:rFonts w:ascii="Arial" w:hAnsi="Arial"/>
          <w:b/>
          <w:color w:val="000000"/>
          <w:sz w:val="24"/>
        </w:rPr>
        <w:t>III</w:t>
      </w:r>
      <w:r>
        <w:rPr>
          <w:rFonts w:ascii="Arial" w:hAnsi="Arial"/>
          <w:color w:val="000000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color w:val="000000"/>
          <w:sz w:val="24"/>
        </w:rPr>
        <w:t>05</w:t>
      </w:r>
      <w:r>
        <w:rPr>
          <w:rFonts w:ascii="Arial" w:hAnsi="Arial"/>
          <w:color w:val="000000"/>
          <w:sz w:val="24"/>
        </w:rPr>
        <w:t xml:space="preserve"> (cinco) dias úteis.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11.4. </w:t>
      </w:r>
      <w:r>
        <w:rPr>
          <w:rFonts w:ascii="Arial" w:hAnsi="Arial"/>
          <w:color w:val="000000"/>
          <w:sz w:val="24"/>
        </w:rPr>
        <w:t>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12 - CLÁUSULA DÉCIMA SEGUNDA - DA VINCULAÇÃO AO PROCESSO LICITATÓRIO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12.1 - </w:t>
      </w:r>
      <w:r>
        <w:rPr>
          <w:rFonts w:ascii="Arial" w:hAnsi="Arial"/>
          <w:sz w:val="24"/>
        </w:rPr>
        <w:t>Fica vinculado o presente instrumento ao Processo Administrativo Licitatório n.º 969/2015 - Pregão Presencial n.º 49/2015.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13 - CLÁUSULA DÉCIMA TERCEIRA - DISPOSIÇÕES GERAIS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13.1 - </w:t>
      </w:r>
      <w:r>
        <w:rPr>
          <w:rFonts w:ascii="Arial" w:hAnsi="Arial"/>
          <w:sz w:val="24"/>
        </w:rPr>
        <w:t>Fica assegurado a CONTRATANTE, o direito de, suprimir ou acrescer o valor inicial do contrato em até 25%, conforme reza o artigo 65, § 1º da Lei Federal n.º 8.666/93.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13.2 - </w:t>
      </w:r>
      <w:r>
        <w:rPr>
          <w:rFonts w:ascii="Arial" w:hAnsi="Arial"/>
          <w:sz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C54437" w:rsidRDefault="00C54437" w:rsidP="00A2472A">
      <w:pPr>
        <w:jc w:val="both"/>
        <w:rPr>
          <w:rFonts w:ascii="Arial" w:hAnsi="Arial"/>
          <w:sz w:val="26"/>
        </w:rPr>
      </w:pPr>
    </w:p>
    <w:p w:rsidR="00C54437" w:rsidRDefault="00C54437" w:rsidP="00A2472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C54437" w:rsidRDefault="00C54437" w:rsidP="00A2472A">
      <w:pPr>
        <w:jc w:val="both"/>
        <w:rPr>
          <w:rFonts w:ascii="Arial" w:hAnsi="Arial"/>
          <w:sz w:val="24"/>
        </w:rPr>
      </w:pPr>
    </w:p>
    <w:p w:rsidR="00C54437" w:rsidRDefault="00C54437" w:rsidP="00A2472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Piracicaba,01</w:t>
      </w:r>
      <w:bookmarkStart w:id="0" w:name="_GoBack"/>
      <w:bookmarkEnd w:id="0"/>
      <w:r>
        <w:rPr>
          <w:rFonts w:ascii="Arial" w:hAnsi="Arial"/>
          <w:sz w:val="24"/>
        </w:rPr>
        <w:t>de julho de 2015.</w:t>
      </w: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</w:p>
    <w:p w:rsidR="00C54437" w:rsidRDefault="00C54437" w:rsidP="00A2472A">
      <w:pPr>
        <w:jc w:val="both"/>
        <w:rPr>
          <w:rFonts w:ascii="Arial" w:hAnsi="Arial"/>
          <w:b/>
          <w:sz w:val="24"/>
        </w:rPr>
      </w:pPr>
    </w:p>
    <w:p w:rsidR="00C54437" w:rsidRDefault="00C54437" w:rsidP="00A247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C54437" w:rsidRDefault="00C54437" w:rsidP="00A247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MATHEUS ANTONIO ERLER</w:t>
      </w:r>
    </w:p>
    <w:p w:rsidR="00C54437" w:rsidRDefault="00C54437" w:rsidP="00A247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C54437" w:rsidRDefault="00C54437" w:rsidP="00A2472A">
      <w:pPr>
        <w:jc w:val="center"/>
        <w:rPr>
          <w:rFonts w:ascii="Arial" w:hAnsi="Arial"/>
          <w:sz w:val="24"/>
        </w:rPr>
      </w:pPr>
    </w:p>
    <w:p w:rsidR="00C54437" w:rsidRDefault="00C54437" w:rsidP="00A2472A">
      <w:pPr>
        <w:jc w:val="center"/>
        <w:rPr>
          <w:rFonts w:ascii="Arial" w:hAnsi="Arial"/>
          <w:sz w:val="24"/>
        </w:rPr>
      </w:pPr>
    </w:p>
    <w:p w:rsidR="00C54437" w:rsidRDefault="00C54437" w:rsidP="00A2472A">
      <w:pPr>
        <w:jc w:val="center"/>
        <w:rPr>
          <w:rFonts w:ascii="Arial" w:hAnsi="Arial"/>
          <w:sz w:val="24"/>
        </w:rPr>
      </w:pPr>
    </w:p>
    <w:p w:rsidR="00C54437" w:rsidRDefault="00C54437" w:rsidP="0040531A">
      <w:pPr>
        <w:ind w:right="-379"/>
        <w:rPr>
          <w:b/>
          <w:sz w:val="24"/>
        </w:rPr>
      </w:pPr>
    </w:p>
    <w:p w:rsidR="00C54437" w:rsidRDefault="00C54437" w:rsidP="0040531A">
      <w:pPr>
        <w:ind w:right="-379"/>
        <w:rPr>
          <w:b/>
          <w:sz w:val="24"/>
        </w:rPr>
      </w:pPr>
      <w:r>
        <w:rPr>
          <w:b/>
          <w:sz w:val="24"/>
        </w:rPr>
        <w:t>CONTRATADA                                                                          CONTRATADA</w:t>
      </w:r>
    </w:p>
    <w:p w:rsidR="00C54437" w:rsidRPr="00F40FE8" w:rsidRDefault="00C54437" w:rsidP="0040531A">
      <w:pPr>
        <w:ind w:right="-379"/>
        <w:rPr>
          <w:b/>
          <w:sz w:val="24"/>
        </w:rPr>
      </w:pPr>
      <w:r w:rsidRPr="00F40FE8">
        <w:rPr>
          <w:b/>
          <w:sz w:val="24"/>
        </w:rPr>
        <w:t>Nilton Cesar de AguilaAssed Moises Amar</w:t>
      </w:r>
    </w:p>
    <w:p w:rsidR="00C54437" w:rsidRPr="00DD6C11" w:rsidRDefault="00C54437" w:rsidP="0040531A">
      <w:pPr>
        <w:rPr>
          <w:sz w:val="24"/>
          <w:szCs w:val="24"/>
        </w:rPr>
      </w:pPr>
      <w:r w:rsidRPr="00F40FE8">
        <w:rPr>
          <w:b/>
          <w:sz w:val="24"/>
        </w:rPr>
        <w:t>Telefônica Brasil S/A                                                                  Telefônica Brasil S/A</w:t>
      </w:r>
    </w:p>
    <w:p w:rsidR="00C54437" w:rsidRDefault="00C54437" w:rsidP="0040531A"/>
    <w:p w:rsidR="00C54437" w:rsidRDefault="00C54437"/>
    <w:sectPr w:rsidR="00C54437" w:rsidSect="006A6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37" w:rsidRDefault="00C54437" w:rsidP="00A2472A">
      <w:r>
        <w:separator/>
      </w:r>
    </w:p>
  </w:endnote>
  <w:endnote w:type="continuationSeparator" w:id="1">
    <w:p w:rsidR="00C54437" w:rsidRDefault="00C54437" w:rsidP="00A2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C54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C544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C54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37" w:rsidRDefault="00C54437" w:rsidP="00A2472A">
      <w:r>
        <w:separator/>
      </w:r>
    </w:p>
  </w:footnote>
  <w:footnote w:type="continuationSeparator" w:id="1">
    <w:p w:rsidR="00C54437" w:rsidRDefault="00C54437" w:rsidP="00A24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C54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C54437" w:rsidP="003E5FA7">
    <w:pPr>
      <w:pStyle w:val="Header"/>
      <w:ind w:right="360"/>
      <w:jc w:val="center"/>
      <w:rPr>
        <w:b/>
        <w:sz w:val="22"/>
      </w:rPr>
    </w:pPr>
    <w:r>
      <w:rPr>
        <w:noProof/>
      </w:rPr>
      <w:pict>
        <v:rect id="Retângulo 1" o:spid="_x0000_s2049" style="position:absolute;left:0;text-align:left;margin-left:-18pt;margin-top:.65pt;width:78.3pt;height:8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" o:allowincell="f" filled="f" stroked="f" strokeweight="0">
          <v:textbox inset="0,0,0,0">
            <w:txbxContent>
              <w:p w:rsidR="00C54437" w:rsidRDefault="00C54437" w:rsidP="003E5FA7">
                <w:r>
                  <w:object w:dxaOrig="1526" w:dyaOrig="16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76.5pt;height:83.25pt" o:ole="">
                      <v:imagedata r:id="rId1" o:title=""/>
                    </v:shape>
                    <o:OLEObject Type="Embed" ProgID="Word.Picture.8" ShapeID="_x0000_i1027" DrawAspect="Content" ObjectID="_1498284905" r:id="rId2"/>
                  </w:object>
                </w:r>
              </w:p>
            </w:txbxContent>
          </v:textbox>
        </v:rect>
      </w:pict>
    </w:r>
  </w:p>
  <w:p w:rsidR="00C54437" w:rsidRDefault="00C54437" w:rsidP="003E5FA7">
    <w:pPr>
      <w:pStyle w:val="Header"/>
      <w:rPr>
        <w:b/>
        <w:sz w:val="28"/>
      </w:rPr>
    </w:pPr>
    <w:r>
      <w:tab/>
    </w:r>
    <w:r>
      <w:rPr>
        <w:b/>
        <w:sz w:val="28"/>
      </w:rPr>
      <w:t>CÂMARA DE VEREADORES DE PIRACICABA</w:t>
    </w:r>
  </w:p>
  <w:p w:rsidR="00C54437" w:rsidRDefault="00C54437" w:rsidP="003E5FA7">
    <w:pPr>
      <w:pStyle w:val="Header"/>
    </w:pPr>
    <w:r>
      <w:rPr>
        <w:b/>
        <w:sz w:val="28"/>
      </w:rPr>
      <w:tab/>
      <w:t xml:space="preserve">                 ESTADO DE SÃO PAULO</w:t>
    </w:r>
    <w:r>
      <w:tab/>
    </w:r>
    <w:r>
      <w:tab/>
    </w:r>
  </w:p>
  <w:p w:rsidR="00C54437" w:rsidRDefault="00C54437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C54437" w:rsidRDefault="00C544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37" w:rsidRDefault="00C54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FAC"/>
    <w:multiLevelType w:val="hybridMultilevel"/>
    <w:tmpl w:val="9ED60FFC"/>
    <w:lvl w:ilvl="0" w:tplc="FD1A79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72A"/>
    <w:rsid w:val="000D18F0"/>
    <w:rsid w:val="00165DF8"/>
    <w:rsid w:val="002A1B34"/>
    <w:rsid w:val="003E5FA7"/>
    <w:rsid w:val="0040531A"/>
    <w:rsid w:val="004D4C7D"/>
    <w:rsid w:val="00515EB8"/>
    <w:rsid w:val="005F75AC"/>
    <w:rsid w:val="006734F4"/>
    <w:rsid w:val="006A6B55"/>
    <w:rsid w:val="008374C8"/>
    <w:rsid w:val="009F7158"/>
    <w:rsid w:val="00A2472A"/>
    <w:rsid w:val="00B171D2"/>
    <w:rsid w:val="00C54437"/>
    <w:rsid w:val="00CB5CAF"/>
    <w:rsid w:val="00D33D32"/>
    <w:rsid w:val="00DD6C11"/>
    <w:rsid w:val="00F40FE8"/>
    <w:rsid w:val="00FE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2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72A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472A"/>
    <w:rPr>
      <w:rFonts w:ascii="Arial" w:hAnsi="Arial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rsid w:val="00A2472A"/>
    <w:pPr>
      <w:widowControl/>
      <w:suppressAutoHyphens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72A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Alinhado">
    <w:name w:val="Alinhado"/>
    <w:basedOn w:val="Normal"/>
    <w:uiPriority w:val="99"/>
    <w:rsid w:val="00A2472A"/>
    <w:pPr>
      <w:widowControl/>
      <w:suppressAutoHyphens/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uiPriority w:val="99"/>
    <w:rsid w:val="00A2472A"/>
    <w:pPr>
      <w:widowControl/>
      <w:suppressAutoHyphens/>
      <w:spacing w:line="360" w:lineRule="auto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A2472A"/>
    <w:pPr>
      <w:widowControl/>
      <w:suppressAutoHyphens/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472A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A247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247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72A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A247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72A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3E5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FA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1522</Words>
  <Characters>8224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e0104</cp:lastModifiedBy>
  <cp:revision>4</cp:revision>
  <cp:lastPrinted>2015-06-30T12:54:00Z</cp:lastPrinted>
  <dcterms:created xsi:type="dcterms:W3CDTF">2015-06-26T18:26:00Z</dcterms:created>
  <dcterms:modified xsi:type="dcterms:W3CDTF">2015-07-13T12:29:00Z</dcterms:modified>
</cp:coreProperties>
</file>